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5"/>
          <w:szCs w:val="25"/>
          <w:lang w:eastAsia="ru-RU"/>
        </w:rPr>
        <w:t xml:space="preserve">                            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Договор публичной оферты на оказание            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1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                               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  <w:t xml:space="preserve">спортивно-оздоровительных услуг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г. Москва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и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Московская область</w:t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«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01.03.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20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24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г.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</w:r>
      <w:r/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Досуговый клуб (секция)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по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настольному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теннису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, в лице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руководителя клуба Смирновой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Аурэлии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Александровны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, именуемое в дальнейшем «Исполнитель», предлагает в полном объеме де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еспособному физическому лицу, в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дальнейшем именуемому «Заказчик», заключить Договор на указанных ниже условиях.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1. Основные понятия.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1.1. В соответствии с п.2 ст.437 Гражданского Кодекса РФ настоящее предложение является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публичной офертой (далее -Договор), полным и безо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говорочным принятием (акцептом)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условий которой согласно ст.438 Гражданского кодекса РФ является осуществление Заказчиком оплаты предложенных Исполнителем услуг в порядке, определенном разделом 4 настоящего Договора.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1.2. Акцепт оферты означает, что Заказчик полностью и безоговорочно согласен со всеми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положениями нас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тоящего предложения, и равносилен заключению Договора об оказании услуг. В случае если Заказчик не согласен с каким-либо пунктом настоящего предложения, Исполнитель предлагает Заказчику отказаться от заключения Договора и пользования услугами Исполнителя.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Датой заключения Договора считается дата осуществления Заказчиком оплаты за Услугу.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1.3. Акцептируя данную Оферту, Заказчик подтверждает расторжение ранее заключенных с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Исполнителем Договоров на оказание спортивно-оздоровительных услуг.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1.4. Акцептируя данную Оферту,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Заказчик дает разрешение Исполнителю в целях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заключения и исполнения Договора, а также для прочих в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нутренних целей организации собирать, хранить и использовать персональные данные Заказчика. Согласие может быть отозвано Заказчиком в любой момент путем направления соответствующего письменного уведомления на адрес для почтовой корреспонденции Исполнителя.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1.5. В Договоре везде, где не оговорено иное, используются следующие определения: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«Оферта»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–официальное публичное предложение Исполнителя, адресованное физическому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лицу, заключить Договор на изложенных в настоящей Оферте условиях, а также на основании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ознакомления с описанием и стоимостью услуг, опуб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ликованных на сайте Исполнителя (и в печатном формате)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«Акцепт»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–полное и безоговорочное принятие Заказчиком условий Оферты. Факт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оплаты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услуг по Дог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овору наличными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денежными средствами означает согласие Покупателя с условиями настоящей Оферты.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                                                          </w:t>
      </w: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«Исполнитель»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физическое лицо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-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Смирнова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А.А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, зарегистрированное в установленном порядке на территории Российской Федерации.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«Заказчик»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–в полном объеме дееспособное физическое лицо, заключившее с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Исполнителем Договор на условиях Оферты.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«Обучаемый»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–физическое лицо, в отношении которого оказывается Услуга. Обучаемый 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Заказчик могут являться одним лицом, либо быть разными лицами.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«Услуга»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–деятельность Исполнителя, направленная на удовлетворение потребностей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Заказчика (Обучаемого) согласно разделу 2 настоящего Договора.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«Сайт Исполнителя»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–система электронных документов Исполнителя, размещенных в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компьютерной сети Интернет и доступных по адресу: 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www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ru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 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</w:t>
      </w: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«</w:t>
      </w: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Правила посещения занятий»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–обязательные для соблюдения условия посещения заня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тий, опубликованные на сайте 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www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ru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в разделе документы.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                          </w:t>
      </w: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"Правила техники безопасности"</w:t>
      </w:r>
      <w:r>
        <w:rPr>
          <w:rFonts w:ascii="Arial" w:hAnsi="Arial" w:eastAsia="Times New Roman" w:cs="Arial"/>
          <w:b/>
          <w:sz w:val="21"/>
          <w:szCs w:val="21"/>
          <w:lang w:eastAsia="ru-RU"/>
        </w:rPr>
        <w:t xml:space="preserve">-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обязательные для соблюдения условия посещения заня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тий, опубликованные на сайте 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www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ru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в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разделе документы.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rPr>
          <w:rFonts w:ascii="Arial" w:hAnsi="Arial" w:eastAsia="Times New Roman" w:cs="Arial"/>
          <w:b/>
          <w:sz w:val="21"/>
          <w:szCs w:val="21"/>
          <w:lang w:eastAsia="ru-RU"/>
        </w:rPr>
      </w:pPr>
      <w:r>
        <w:rPr>
          <w:rFonts w:ascii="Arial" w:hAnsi="Arial" w:eastAsia="Times New Roman" w:cs="Arial"/>
          <w:b/>
          <w:sz w:val="21"/>
          <w:szCs w:val="21"/>
          <w:lang w:eastAsia="ru-RU"/>
        </w:rPr>
      </w:r>
      <w:r>
        <w:rPr>
          <w:rFonts w:ascii="Arial" w:hAnsi="Arial" w:eastAsia="Times New Roman" w:cs="Arial"/>
          <w:b/>
          <w:sz w:val="21"/>
          <w:szCs w:val="21"/>
          <w:lang w:eastAsia="ru-RU"/>
        </w:rPr>
      </w:r>
    </w:p>
    <w:p>
      <w:pPr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</w:t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  <w:t xml:space="preserve">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          2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</w:t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  <w:t xml:space="preserve">«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01.03.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20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24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г.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  <w:t xml:space="preserve">  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2. Предмет Договора.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2.1. Исполнитель предоставляет, а Заказчик оплачивает досуговые услуги,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а именно проведение досуговых занятий по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настольному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теннису в группах или индивидуально.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2.2. Заказчик действует в интересах физических лиц –посетителей занятий, именуемых в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дальнейшем «Обучаемый».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2.3. Исполнитель проводит занятия на спортивных объектах, принадлежащих или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находящихся в оперативном управлении у сторонних организаций различных форм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собственности.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2.4. Исполнитель оказывает услуги, как силами своих работников (Тренеров), так и силами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третьих лиц, привлеченных к выполнению работ без дополнительного согласования с Заказчи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ком.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Права и обязанности Сторон.</w:t>
      </w:r>
      <w:r>
        <w:rPr>
          <w:b/>
          <w:sz w:val="28"/>
          <w:szCs w:val="28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3.1. Исполнитель обязан: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3.1.1. Организовать и обеспечить надлежащее исполнение услуг, предусмотренных разделом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2 настоящего Договора.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3.1.2. Обеспечить для проведения занятий помещения, соответствующие санитарным 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гигиеническим требованиям, а также оснащение, соответствующее обязательным нормам 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правилам, предъявляемым к тренировочному процессу.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3.1.3. Ознакомить Заказчика с локальными нормативными актами Исполнителя -правилами внутреннего распорядка, инструкциями по технике безопасности, графи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ком работы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спортивного объекта и другими документами, кото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рые регулируют взаимоотношения,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вытекающие из данного Договора.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3.1.4. Обеспечить безопасную обработку и хранение персональных данных Заказчика в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соответствии со ст.19 Федерального закона РФ «О персональных данных» No 152-ФЗ.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 Исполнитель имеет право: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3.2.1. Требовать от Заказчика исполнения условий настоящего Договора и Правил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посещения занятий.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3.2.2. Отказаться от исполнения Договора в одностороннем порядке, если Заказчик или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Обучаемый в период его действия допускал систематические и грубые нарушения условий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Договора, Правил посещения занятий и гражданского законодательства.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3.2.3. Отказать Заказчику в предоставлении услуг в случае нарушения любого из условий,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перечисленных в разделе 4 настоящего Договора до момента полного устранения нарушений.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3.2.4. Отказать Заказчику в возврате денежных средств частично или полностью в случае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нарушения Правил посещения занятий.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3.2.5. При необходимости производить замену Тренера. Возврат денежных средств за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занятия, проведенные другим Тренером, не предусматривается.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3.2.6. Вносить изменения в расписание занятий в особых случаях, заранее предупредив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Заказчика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3.2.7. Вести переписку с Заказчиком посредством электронной почты и sms-сообщений.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3.2.8. Изменять условия настоящего Договора в одностороннем порядке. Исполнитель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обязуется своевременно размещать информацию о любых изменениях условий настоящего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Договора на Сайте Исполнителя. Изменения вступают в силу с момента их опубликования на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Style w:val="174"/>
          <w:rFonts w:ascii="Arial" w:hAnsi="Arial" w:eastAsia="Times New Roman" w:cs="Arial"/>
          <w:sz w:val="21"/>
          <w:szCs w:val="21"/>
          <w:highlight w:val="none"/>
          <w:lang w:val="en-US"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Сайте Исполнителя по адресу </w:t>
      </w:r>
      <w:r>
        <w:rPr>
          <w:rFonts w:ascii="Arial" w:hAnsi="Arial" w:eastAsia="Times New Roman" w:cs="Arial"/>
          <w:sz w:val="21"/>
          <w:szCs w:val="21"/>
          <w:lang w:eastAsia="ru-RU"/>
        </w:rPr>
      </w:r>
      <w:hyperlink r:id="rId8" w:tooltip="http://www.ttclubs.ru" w:history="1">
        <w:r>
          <w:rPr>
            <w:rStyle w:val="174"/>
            <w:rFonts w:ascii="Arial" w:hAnsi="Arial" w:eastAsia="Times New Roman" w:cs="Arial"/>
            <w:sz w:val="21"/>
            <w:szCs w:val="21"/>
            <w:lang w:eastAsia="ru-RU"/>
          </w:rPr>
          <w:t xml:space="preserve">www</w:t>
        </w:r>
        <w:r>
          <w:rPr>
            <w:rStyle w:val="174"/>
            <w:rFonts w:ascii="Arial" w:hAnsi="Arial" w:eastAsia="Times New Roman" w:cs="Arial"/>
            <w:sz w:val="21"/>
            <w:szCs w:val="21"/>
            <w:lang w:eastAsia="ru-RU"/>
          </w:rPr>
          <w:t xml:space="preserve">.</w:t>
        </w:r>
        <w:r>
          <w:rPr>
            <w:rStyle w:val="174"/>
            <w:rFonts w:ascii="Arial" w:hAnsi="Arial" w:eastAsia="Times New Roman" w:cs="Arial"/>
            <w:sz w:val="21"/>
            <w:szCs w:val="21"/>
            <w:lang w:val="en-US" w:eastAsia="ru-RU"/>
          </w:rPr>
          <w:t xml:space="preserve">ttclubs</w:t>
        </w:r>
        <w:r>
          <w:rPr>
            <w:rStyle w:val="174"/>
            <w:rFonts w:ascii="Arial" w:hAnsi="Arial" w:eastAsia="Times New Roman" w:cs="Arial"/>
            <w:sz w:val="21"/>
            <w:szCs w:val="21"/>
            <w:lang w:eastAsia="ru-RU"/>
          </w:rPr>
          <w:t xml:space="preserve">.</w:t>
        </w:r>
        <w:r>
          <w:rPr>
            <w:rStyle w:val="174"/>
            <w:rFonts w:ascii="Arial" w:hAnsi="Arial" w:eastAsia="Times New Roman" w:cs="Arial"/>
            <w:sz w:val="21"/>
            <w:szCs w:val="21"/>
            <w:lang w:val="en-US" w:eastAsia="ru-RU"/>
          </w:rPr>
          <w:t xml:space="preserve">ru</w:t>
        </w:r>
        <w:r>
          <w:rPr>
            <w:rStyle w:val="174"/>
            <w:rFonts w:ascii="Arial" w:hAnsi="Arial" w:eastAsia="Times New Roman" w:cs="Arial"/>
            <w:sz w:val="21"/>
            <w:szCs w:val="21"/>
            <w:highlight w:val="none"/>
            <w:lang w:val="en-US" w:eastAsia="ru-RU"/>
          </w:rPr>
        </w:r>
      </w:hyperlink>
      <w:r>
        <w:rPr>
          <w:rFonts w:ascii="Arial" w:hAnsi="Arial" w:eastAsia="Times New Roman" w:cs="Arial"/>
          <w:sz w:val="21"/>
          <w:szCs w:val="21"/>
          <w:highlight w:val="none"/>
          <w:lang w:val="en-US"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highlight w:val="none"/>
          <w:lang w:val="en-US" w:eastAsia="ru-RU"/>
        </w:rPr>
      </w:pPr>
      <w:r>
        <w:rPr>
          <w:rFonts w:ascii="Arial" w:hAnsi="Arial" w:eastAsia="Times New Roman" w:cs="Arial"/>
          <w:sz w:val="21"/>
          <w:szCs w:val="21"/>
          <w:highlight w:val="none"/>
          <w:lang w:val="en-US" w:eastAsia="ru-RU"/>
        </w:rPr>
        <w:t xml:space="preserve">3.2.9. Исполнитель вправе отказать заказчику в предоставлении услуг в одностороннем порядке (без объяснения причин).</w:t>
      </w:r>
      <w:r>
        <w:rPr>
          <w:rFonts w:ascii="Arial" w:hAnsi="Arial" w:eastAsia="Times New Roman" w:cs="Arial"/>
          <w:sz w:val="21"/>
          <w:szCs w:val="21"/>
          <w:highlight w:val="none"/>
          <w:lang w:val="en-US"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 Заказчик обязан: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3.3.1. Оплачивать предоставленные услуги в размере и в сроки, установленные разделом 4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настоящего Договора.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  <w:r/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ind w:left="5664" w:firstLine="708"/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«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01.03.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20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24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г.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3   </w:t>
      </w:r>
      <w:r>
        <w:rPr>
          <w:rFonts w:ascii="Arial" w:hAnsi="Arial" w:eastAsia="Times New Roman" w:cs="Arial"/>
          <w:sz w:val="21"/>
          <w:szCs w:val="21"/>
          <w:lang w:eastAsia="ru-RU"/>
        </w:rPr>
      </w:r>
      <w:r/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3.3.2. Предоставить полную и достоверную информацию о состоянии здоровья Обучаемого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и медицинское заключение об отсутствии противопоказаний для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занятий по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настольному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теннису.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3.3.3. Своевременно информировать Исполнителя о невозможности получения услуг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(предстоящем отсутствии Обучаемого на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занятии) по тел: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8 -925-622-68-44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;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  <w:tab/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3.3.4. Предоставлять подтверждающие документы (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медицинские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справки) в случае пропуска занятий по уважительным причинам.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3.3.5. Согласовывать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режим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и время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занятий Обучаемого исключительно с администрацией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Исполнителя. </w:t>
      </w: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3.3.6. Возместить ущерб, причиненный имуществу Исполнителя или имуществу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спортивного объекта в соответствии с законодательством Российской Федерации.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3.4. Заказчик и Обучаемый обязаны: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3.4.1. Строго соблюдать условия настоящего Договора и Правила посещения занятий.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3.4.2. Обеспечить бережное отношение к имуществу Исполнителя, поддержание чистоты 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порядка на спортивном объекте.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3.4.3. Соблюдать общепринятые нормы поведения, проявлять уважение к тренерам,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администрации, техническому персоналу и к другим обучающимся.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3.5. Заказчик и Обучаемый имеют право: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3.5.1. Получать услуги по настоящему Договору в полном объеме и надлежащего качества.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3.5.2. Обращаться к Исполнителю по вопросам, связанным с предоставлением услуг,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предусмотренных разделом 2 настоящего Договора;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3.5.3. Получать полную и достоверную информацию о правилах и стоимости предоставления услуг, опуб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ликованных на Сайте Исполнителя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www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ru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3.5.4. Во время занятий пользоваться имуществом Исполнителя и оборудованием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спортивного объекта, которое необходимо для обеспечения тренировочного процесса.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4. Стоимость услуг и порядок расчетов по договору.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4.1. Стоимость предоставления Заказчику досуговых услуг определяется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 основании Прейскуранта, размещенного на страниц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е сайта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Исполнителя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www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ru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4.2. Стоимость предоставляемых Исполнителем услуг не облагается НДС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согласно статьи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346.11, п.2 Налогового кодекса РФ.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4.3. Оплата услуг, предусмотренных разделом 2 настоящего Договора, производится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ежемесячным авансовым платежом в размере 100% стоимости услуг за следующий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календарный месяц, не позднее 25 числа текущего месяца.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4.4. В случае, если оплата услуг произведена Заказч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иком позднее установленной п.4.3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 даты,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стоимость услуг по настоящему Договору увеличивается на 10%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и подлежит дополнительной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оплате. Также прекращается действие всех скидок и акций, действовавших в этот период в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отношении Заказчика, допустившего нарушение сроков оплаты услуг.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4.5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 Оплата услуг производится Заказчиком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наличными денежными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средств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ами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, в качестве подтверждения оплаты Исполнитель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пересылает копию чека на предоставленную заказчиком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эл.почту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                                                                                                                                      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4.6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 Обязательство Заказчика по оплате услуг считается исполненным со дня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оплаты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4.7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 Услуги по настоящему Договору считаются оказанными надлежащим образом и в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полном объеме, если в течение 3 (трех) рабочих дней с момента окончания месяца оказания услуг, Заказчиком в адрес Исполнителя не была направлена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письменная (на адрес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highlight w:val="none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                                                                                                                       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электронной почты или по адресу оказания услуг) претензия. В случае отсутствия претензии, услуга считается выполненной надлежащим образом, и Исполнитель имеет право в одностороннем порядке составить Акт сдачи-приемки выполненных работ (оказанных услуг).</w:t>
      </w:r>
      <w:r>
        <w:rPr>
          <w:rFonts w:ascii="Arial" w:hAnsi="Arial" w:eastAsia="Times New Roman" w:cs="Arial"/>
          <w:sz w:val="21"/>
          <w:szCs w:val="21"/>
          <w:highlight w:val="none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highlight w:val="none"/>
          <w:lang w:eastAsia="ru-RU"/>
        </w:rPr>
      </w:r>
      <w:r>
        <w:rPr>
          <w:rFonts w:ascii="Arial" w:hAnsi="Arial" w:eastAsia="Times New Roman" w:cs="Arial"/>
          <w:sz w:val="21"/>
          <w:szCs w:val="21"/>
          <w:highlight w:val="none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highlight w:val="none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  <w:tab/>
        <w:tab/>
        <w:tab/>
        <w:tab/>
        <w:tab/>
        <w:tab/>
        <w:tab/>
        <w:tab/>
        <w:tab/>
        <w:tab/>
        <w:t xml:space="preserve">01.03.2024г       4</w:t>
      </w:r>
      <w:r>
        <w:rPr>
          <w:rFonts w:ascii="Arial" w:hAnsi="Arial" w:eastAsia="Times New Roman" w:cs="Arial"/>
          <w:sz w:val="21"/>
          <w:szCs w:val="21"/>
          <w:highlight w:val="none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highlight w:val="none"/>
          <w:lang w:eastAsia="ru-RU"/>
        </w:rPr>
      </w:r>
      <w:r>
        <w:rPr>
          <w:rFonts w:ascii="Arial" w:hAnsi="Arial" w:eastAsia="Times New Roman" w:cs="Arial"/>
          <w:sz w:val="21"/>
          <w:szCs w:val="21"/>
          <w:highlight w:val="none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5. Ответственность сторон и порядок разрешения споров.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5.1. В случае неисполнения или ненадлежащего исполнения Сторонами обязательств по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настоящему Договору они несут ответственность, предусмотренную действующим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законодательством РФ.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5.2. Исполнитель не несет ответственности за возможные действия администрации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спортивных объектов, которые могут повлечь за собой существенное изменение условий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настоящего Договора.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5.3. Все споры и разногласия по настоящему Договору урегулируются Сторонами в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претензионном порядке, согласно которому Сторона, получившая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претензию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должна направить в адрес отправителя письменный ответ в ср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ок не позднее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5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(пяти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) рабочих дней с мо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мента получения претензии. В случае невозможности разрешения споров и разногласий в претензионном порядке, либо в случае отсутствия письменного ответа на претензию более 25 (двадцати пяти) рабочих дней, рассмотрение спора осуществляется в судебном порядке.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  <w:tab/>
      </w: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6. Срок действия и порядок расторжения Договора.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6.1. Настоящий Договор вступает в силу с момента осуществления Заказчиком оплаты за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услуги, в размере и способом, предусмотренными разделом 4 настоящего Договора.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6.2. Настоящий Договор действует до момента, когда Стороны исполнили свои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обязательства по Договору в полном объеме и надлежащим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образом.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6.3. Стороны вправе по обоюдному согласию или по инициативе одной из Сторон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расторгнуть данный Договор по основаниям,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не противоречащим действующему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законодательству Российской Федерации.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6.4. В случае расторжения настоящего Договора по инициативе одной из Сторон,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необходимо уве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домить другую Сторону о своем намерении не менее чем за 5 (пять) рабочих дней до предполагаемой даты расторжения. Договор будет считаться расторгнутым при условии, что к моменту прекращения действия Договора Стороны исполнят принятые на себя обязательства.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b/>
          <w:sz w:val="25"/>
          <w:szCs w:val="25"/>
          <w:lang w:eastAsia="ru-RU"/>
        </w:rPr>
      </w:pPr>
      <w:r>
        <w:rPr>
          <w:rFonts w:ascii="Arial" w:hAnsi="Arial" w:eastAsia="Times New Roman" w:cs="Arial"/>
          <w:b/>
          <w:sz w:val="25"/>
          <w:szCs w:val="25"/>
          <w:lang w:eastAsia="ru-RU"/>
        </w:rPr>
        <w:t xml:space="preserve">7. Реквизиты Исполнителя.</w:t>
      </w:r>
      <w:r>
        <w:rPr>
          <w:rFonts w:ascii="Arial" w:hAnsi="Arial" w:eastAsia="Times New Roman" w:cs="Arial"/>
          <w:b/>
          <w:sz w:val="25"/>
          <w:szCs w:val="25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Смирнова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А.А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ИНН 771872405730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Тел.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8 -925-622-68-44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;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сайт.  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www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ttclubs</w:t>
      </w:r>
      <w:r>
        <w:rPr>
          <w:rFonts w:ascii="Arial" w:hAnsi="Arial" w:eastAsia="Times New Roman" w:cs="Arial"/>
          <w:sz w:val="21"/>
          <w:szCs w:val="21"/>
          <w:lang w:eastAsia="ru-RU"/>
        </w:rPr>
        <w:t xml:space="preserve">.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ru</w:t>
      </w:r>
      <w:r>
        <w:rPr>
          <w:rFonts w:ascii="Arial" w:hAnsi="Arial" w:eastAsia="Times New Roman" w:cs="Arial"/>
          <w:sz w:val="21"/>
          <w:szCs w:val="21"/>
          <w:lang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val="en-US" w:eastAsia="ru-RU"/>
        </w:rPr>
      </w:pPr>
      <w:r>
        <w:rPr>
          <w:rFonts w:ascii="Arial" w:hAnsi="Arial" w:eastAsia="Times New Roman" w:cs="Arial"/>
          <w:sz w:val="21"/>
          <w:szCs w:val="21"/>
          <w:lang w:eastAsia="ru-RU"/>
        </w:rPr>
        <w:t xml:space="preserve"> 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  <w:t xml:space="preserve">e-mail: fireboll2016@mail.ru</w:t>
      </w:r>
      <w:r>
        <w:rPr>
          <w:rFonts w:ascii="Arial" w:hAnsi="Arial" w:eastAsia="Times New Roman" w:cs="Arial"/>
          <w:sz w:val="21"/>
          <w:szCs w:val="21"/>
          <w:lang w:val="en-US" w:eastAsia="ru-RU"/>
        </w:rPr>
      </w:r>
    </w:p>
    <w:p>
      <w:pPr>
        <w:spacing w:after="0" w:line="240" w:lineRule="auto"/>
        <w:rPr>
          <w:rFonts w:ascii="Arial" w:hAnsi="Arial" w:eastAsia="Times New Roman" w:cs="Arial"/>
          <w:sz w:val="21"/>
          <w:szCs w:val="21"/>
          <w:lang w:val="en-US" w:eastAsia="ru-RU"/>
        </w:rPr>
      </w:pPr>
      <w:r>
        <w:rPr>
          <w:rFonts w:ascii="Arial" w:hAnsi="Arial" w:eastAsia="Times New Roman" w:cs="Arial"/>
          <w:sz w:val="21"/>
          <w:szCs w:val="21"/>
          <w:lang w:val="en-US" w:eastAsia="ru-RU"/>
        </w:rPr>
      </w:r>
      <w:r>
        <w:rPr>
          <w:rFonts w:ascii="Arial" w:hAnsi="Arial" w:eastAsia="Times New Roman" w:cs="Arial"/>
          <w:sz w:val="21"/>
          <w:szCs w:val="21"/>
          <w:lang w:val="en-US" w:eastAsia="ru-RU"/>
        </w:rPr>
      </w:r>
    </w:p>
    <w:p>
      <w:pPr>
        <w:rPr>
          <w:b/>
        </w:rPr>
      </w:pPr>
      <w:r>
        <w:rPr>
          <w:b/>
        </w:rPr>
      </w:r>
      <w:r>
        <w:rPr>
          <w:b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17"/>
    <w:next w:val="617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618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17"/>
    <w:next w:val="617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618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17"/>
    <w:next w:val="617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618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17"/>
    <w:next w:val="617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618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17"/>
    <w:next w:val="617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618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17"/>
    <w:next w:val="617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618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17"/>
    <w:next w:val="617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618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17"/>
    <w:next w:val="617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618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17"/>
    <w:next w:val="617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618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17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17"/>
    <w:next w:val="617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618"/>
    <w:link w:val="34"/>
    <w:uiPriority w:val="10"/>
    <w:rPr>
      <w:sz w:val="48"/>
      <w:szCs w:val="48"/>
    </w:rPr>
  </w:style>
  <w:style w:type="paragraph" w:styleId="36">
    <w:name w:val="Subtitle"/>
    <w:basedOn w:val="617"/>
    <w:next w:val="617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618"/>
    <w:link w:val="36"/>
    <w:uiPriority w:val="11"/>
    <w:rPr>
      <w:sz w:val="24"/>
      <w:szCs w:val="24"/>
    </w:rPr>
  </w:style>
  <w:style w:type="paragraph" w:styleId="38">
    <w:name w:val="Quote"/>
    <w:basedOn w:val="617"/>
    <w:next w:val="617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17"/>
    <w:next w:val="617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17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618"/>
    <w:link w:val="42"/>
    <w:uiPriority w:val="99"/>
  </w:style>
  <w:style w:type="paragraph" w:styleId="44">
    <w:name w:val="Footer"/>
    <w:basedOn w:val="617"/>
    <w:link w:val="4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618"/>
    <w:link w:val="44"/>
    <w:uiPriority w:val="99"/>
  </w:style>
  <w:style w:type="paragraph" w:styleId="46">
    <w:name w:val="Caption"/>
    <w:basedOn w:val="617"/>
    <w:next w:val="6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46"/>
    <w:link w:val="44"/>
    <w:uiPriority w:val="99"/>
  </w:style>
  <w:style w:type="table" w:styleId="48">
    <w:name w:val="Table Grid"/>
    <w:basedOn w:val="619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6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6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6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6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17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618"/>
    <w:uiPriority w:val="99"/>
    <w:unhideWhenUsed/>
    <w:rPr>
      <w:vertAlign w:val="superscript"/>
    </w:rPr>
  </w:style>
  <w:style w:type="paragraph" w:styleId="178">
    <w:name w:val="endnote text"/>
    <w:basedOn w:val="617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618"/>
    <w:uiPriority w:val="99"/>
    <w:semiHidden/>
    <w:unhideWhenUsed/>
    <w:rPr>
      <w:vertAlign w:val="superscript"/>
    </w:rPr>
  </w:style>
  <w:style w:type="paragraph" w:styleId="181">
    <w:name w:val="toc 1"/>
    <w:basedOn w:val="617"/>
    <w:next w:val="617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17"/>
    <w:next w:val="617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17"/>
    <w:next w:val="617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17"/>
    <w:next w:val="617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17"/>
    <w:next w:val="617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17"/>
    <w:next w:val="617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17"/>
    <w:next w:val="617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17"/>
    <w:next w:val="617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17"/>
    <w:next w:val="617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17"/>
    <w:next w:val="617"/>
    <w:uiPriority w:val="99"/>
    <w:unhideWhenUsed/>
    <w:pPr>
      <w:spacing w:after="0" w:afterAutospacing="0"/>
    </w:pPr>
  </w:style>
  <w:style w:type="paragraph" w:styleId="617" w:default="1">
    <w:name w:val="Normal"/>
    <w:qFormat/>
  </w:style>
  <w:style w:type="character" w:styleId="618" w:default="1">
    <w:name w:val="Default Paragraph Font"/>
    <w:uiPriority w:val="1"/>
    <w:semiHidden/>
    <w:unhideWhenUsed/>
  </w:style>
  <w:style w:type="table" w:styleId="6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20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http://www.ttclubs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R7-Office/7.4.0.112</Application>
  <Company>Microsoft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</dc:creator>
  <cp:lastModifiedBy>Аурэлия Смирнова</cp:lastModifiedBy>
  <cp:revision>3</cp:revision>
  <dcterms:created xsi:type="dcterms:W3CDTF">2021-08-13T18:09:00Z</dcterms:created>
  <dcterms:modified xsi:type="dcterms:W3CDTF">2024-03-02T18:22:14Z</dcterms:modified>
</cp:coreProperties>
</file>